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8B33" w14:textId="77777777" w:rsidR="001528C7" w:rsidRPr="001528C7" w:rsidRDefault="001528C7" w:rsidP="001528C7">
      <w:pPr>
        <w:jc w:val="center"/>
        <w:rPr>
          <w:rFonts w:ascii="Arial" w:hAnsi="Arial" w:cs="Arial"/>
          <w:b/>
          <w:bCs/>
        </w:rPr>
      </w:pPr>
      <w:r w:rsidRPr="001528C7">
        <w:rPr>
          <w:rFonts w:ascii="Arial" w:hAnsi="Arial" w:cs="Arial"/>
          <w:b/>
          <w:bCs/>
        </w:rPr>
        <w:t>CON LA SUMA DE LOS CANCUNENSES, REGISTRAN 20 PROYECTOS PARA PRESUPUESTO PARTICIPATIVO: ANA PATY PERALTA</w:t>
      </w:r>
    </w:p>
    <w:p w14:paraId="39ACD368" w14:textId="77777777" w:rsidR="001528C7" w:rsidRPr="001528C7" w:rsidRDefault="001528C7" w:rsidP="001528C7">
      <w:pPr>
        <w:jc w:val="both"/>
        <w:rPr>
          <w:rFonts w:ascii="Arial" w:hAnsi="Arial" w:cs="Arial"/>
        </w:rPr>
      </w:pPr>
    </w:p>
    <w:p w14:paraId="3637193E" w14:textId="7F739222" w:rsidR="001528C7" w:rsidRPr="001528C7" w:rsidRDefault="001528C7" w:rsidP="001528C7">
      <w:pPr>
        <w:pStyle w:val="Prrafodelista"/>
        <w:numPr>
          <w:ilvl w:val="0"/>
          <w:numId w:val="17"/>
        </w:numPr>
        <w:jc w:val="both"/>
        <w:rPr>
          <w:rFonts w:ascii="Arial" w:hAnsi="Arial" w:cs="Arial"/>
        </w:rPr>
      </w:pPr>
      <w:r w:rsidRPr="001528C7">
        <w:rPr>
          <w:rFonts w:ascii="Arial" w:hAnsi="Arial" w:cs="Arial"/>
        </w:rPr>
        <w:t xml:space="preserve">Más de 300 cancunenses involucrados en el desarrollo de propuestas para mejor la ciudad, durante los primeros tres talleres de Co-Creación </w:t>
      </w:r>
    </w:p>
    <w:p w14:paraId="7AD03EE7" w14:textId="77777777" w:rsidR="001528C7" w:rsidRPr="001528C7" w:rsidRDefault="001528C7" w:rsidP="001528C7">
      <w:pPr>
        <w:jc w:val="both"/>
        <w:rPr>
          <w:rFonts w:ascii="Arial" w:hAnsi="Arial" w:cs="Arial"/>
        </w:rPr>
      </w:pPr>
    </w:p>
    <w:p w14:paraId="220A2CE4" w14:textId="77777777" w:rsidR="001528C7" w:rsidRPr="001528C7" w:rsidRDefault="001528C7" w:rsidP="001528C7">
      <w:pPr>
        <w:jc w:val="both"/>
        <w:rPr>
          <w:rFonts w:ascii="Arial" w:hAnsi="Arial" w:cs="Arial"/>
        </w:rPr>
      </w:pPr>
      <w:r w:rsidRPr="001528C7">
        <w:rPr>
          <w:rFonts w:ascii="Arial" w:hAnsi="Arial" w:cs="Arial"/>
          <w:b/>
          <w:bCs/>
        </w:rPr>
        <w:t>Cancún, Q. R., a 22 de agosto de 2024</w:t>
      </w:r>
      <w:r w:rsidRPr="001528C7">
        <w:rPr>
          <w:rFonts w:ascii="Arial" w:hAnsi="Arial" w:cs="Arial"/>
        </w:rPr>
        <w:t xml:space="preserve">.- Luego de la realización de los primeros tres talleres de Co-Creación del Programa de Presupuesto Participativo 2024, que se llevaron a cabo en diferentes Supermanzanas de la ciudad, la </w:t>
      </w:r>
      <w:proofErr w:type="gramStart"/>
      <w:r w:rsidRPr="001528C7">
        <w:rPr>
          <w:rFonts w:ascii="Arial" w:hAnsi="Arial" w:cs="Arial"/>
        </w:rPr>
        <w:t>Presidenta</w:t>
      </w:r>
      <w:proofErr w:type="gramEnd"/>
      <w:r w:rsidRPr="001528C7">
        <w:rPr>
          <w:rFonts w:ascii="Arial" w:hAnsi="Arial" w:cs="Arial"/>
        </w:rPr>
        <w:t xml:space="preserve"> Municipal, Ana Paty Peralta, informó que más de 300 cancunenses se han sumado a este </w:t>
      </w:r>
      <w:proofErr w:type="spellStart"/>
      <w:r w:rsidRPr="001528C7">
        <w:rPr>
          <w:rFonts w:ascii="Arial" w:hAnsi="Arial" w:cs="Arial"/>
        </w:rPr>
        <w:t>intrumento</w:t>
      </w:r>
      <w:proofErr w:type="spellEnd"/>
      <w:r w:rsidRPr="001528C7">
        <w:rPr>
          <w:rFonts w:ascii="Arial" w:hAnsi="Arial" w:cs="Arial"/>
        </w:rPr>
        <w:t xml:space="preserve"> de participación ciudadana para ejercer obras en 2025, que registra a la fecha 20 propuestas. </w:t>
      </w:r>
    </w:p>
    <w:p w14:paraId="7B68DBCD" w14:textId="77777777" w:rsidR="001528C7" w:rsidRPr="001528C7" w:rsidRDefault="001528C7" w:rsidP="001528C7">
      <w:pPr>
        <w:jc w:val="both"/>
        <w:rPr>
          <w:rFonts w:ascii="Arial" w:hAnsi="Arial" w:cs="Arial"/>
        </w:rPr>
      </w:pPr>
    </w:p>
    <w:p w14:paraId="00C5316D" w14:textId="77777777" w:rsidR="001528C7" w:rsidRPr="001528C7" w:rsidRDefault="001528C7" w:rsidP="001528C7">
      <w:pPr>
        <w:jc w:val="both"/>
        <w:rPr>
          <w:rFonts w:ascii="Arial" w:hAnsi="Arial" w:cs="Arial"/>
        </w:rPr>
      </w:pPr>
      <w:r w:rsidRPr="001528C7">
        <w:rPr>
          <w:rFonts w:ascii="Arial" w:hAnsi="Arial" w:cs="Arial"/>
        </w:rPr>
        <w:t xml:space="preserve">La </w:t>
      </w:r>
      <w:proofErr w:type="gramStart"/>
      <w:r w:rsidRPr="001528C7">
        <w:rPr>
          <w:rFonts w:ascii="Arial" w:hAnsi="Arial" w:cs="Arial"/>
        </w:rPr>
        <w:t>Alcaldesa</w:t>
      </w:r>
      <w:proofErr w:type="gramEnd"/>
      <w:r w:rsidRPr="001528C7">
        <w:rPr>
          <w:rFonts w:ascii="Arial" w:hAnsi="Arial" w:cs="Arial"/>
        </w:rPr>
        <w:t xml:space="preserve"> informó que del 19 al 21 de agosto se efectuaron las actividades de orientación por parte de personal de la Secretaría Municipal de Desarrollo Social y Económico, a vecinos de las zonas 1, 5 y 6, en los domos deportivos de las Supermanzanas 95, 228 y 94, respectivamente.</w:t>
      </w:r>
    </w:p>
    <w:p w14:paraId="2805D015" w14:textId="77777777" w:rsidR="001528C7" w:rsidRPr="001528C7" w:rsidRDefault="001528C7" w:rsidP="001528C7">
      <w:pPr>
        <w:jc w:val="both"/>
        <w:rPr>
          <w:rFonts w:ascii="Arial" w:hAnsi="Arial" w:cs="Arial"/>
        </w:rPr>
      </w:pPr>
    </w:p>
    <w:p w14:paraId="020C72ED" w14:textId="77777777" w:rsidR="001528C7" w:rsidRPr="001528C7" w:rsidRDefault="001528C7" w:rsidP="001528C7">
      <w:pPr>
        <w:jc w:val="both"/>
        <w:rPr>
          <w:rFonts w:ascii="Arial" w:hAnsi="Arial" w:cs="Arial"/>
        </w:rPr>
      </w:pPr>
      <w:r w:rsidRPr="001528C7">
        <w:rPr>
          <w:rFonts w:ascii="Arial" w:hAnsi="Arial" w:cs="Arial"/>
        </w:rPr>
        <w:t>“Tenemos 20 proyectos registrados en los que participaron muchos vecinos, tenemos 302 participantes en las primeras tres zonas. Comenzamos el lunes, martes y miércoles; este jueves estaremos en Polígono Sur”, afirmó.</w:t>
      </w:r>
    </w:p>
    <w:p w14:paraId="32A19D0B" w14:textId="77777777" w:rsidR="001528C7" w:rsidRPr="001528C7" w:rsidRDefault="001528C7" w:rsidP="001528C7">
      <w:pPr>
        <w:jc w:val="both"/>
        <w:rPr>
          <w:rFonts w:ascii="Arial" w:hAnsi="Arial" w:cs="Arial"/>
        </w:rPr>
      </w:pPr>
    </w:p>
    <w:p w14:paraId="7D126DE6" w14:textId="77777777" w:rsidR="001528C7" w:rsidRPr="001528C7" w:rsidRDefault="001528C7" w:rsidP="001528C7">
      <w:pPr>
        <w:jc w:val="both"/>
        <w:rPr>
          <w:rFonts w:ascii="Arial" w:hAnsi="Arial" w:cs="Arial"/>
        </w:rPr>
      </w:pPr>
      <w:r w:rsidRPr="001528C7">
        <w:rPr>
          <w:rFonts w:ascii="Arial" w:hAnsi="Arial" w:cs="Arial"/>
        </w:rPr>
        <w:t xml:space="preserve">Detalló que 10 de las propuestas fueron dadas de alta mediante el módulo de atención instalado por primera vez en la Jornada de </w:t>
      </w:r>
      <w:proofErr w:type="spellStart"/>
      <w:r w:rsidRPr="001528C7">
        <w:rPr>
          <w:rFonts w:ascii="Arial" w:hAnsi="Arial" w:cs="Arial"/>
        </w:rPr>
        <w:t>de</w:t>
      </w:r>
      <w:proofErr w:type="spellEnd"/>
      <w:r w:rsidRPr="001528C7">
        <w:rPr>
          <w:rFonts w:ascii="Arial" w:hAnsi="Arial" w:cs="Arial"/>
        </w:rPr>
        <w:t xml:space="preserve"> Atención Ciudadana “Cancún nos une”, que se efectuó este jueves en el Domo de la Supermanzana 60; a los que se suman otros 10 proyectos registrados desde el inicio de la convocatoria.</w:t>
      </w:r>
    </w:p>
    <w:p w14:paraId="470F00E9" w14:textId="77777777" w:rsidR="001528C7" w:rsidRPr="001528C7" w:rsidRDefault="001528C7" w:rsidP="001528C7">
      <w:pPr>
        <w:jc w:val="both"/>
        <w:rPr>
          <w:rFonts w:ascii="Arial" w:hAnsi="Arial" w:cs="Arial"/>
        </w:rPr>
      </w:pPr>
    </w:p>
    <w:p w14:paraId="25A2BF8A" w14:textId="77777777" w:rsidR="001528C7" w:rsidRPr="001528C7" w:rsidRDefault="001528C7" w:rsidP="001528C7">
      <w:pPr>
        <w:jc w:val="both"/>
        <w:rPr>
          <w:rFonts w:ascii="Arial" w:hAnsi="Arial" w:cs="Arial"/>
        </w:rPr>
      </w:pPr>
      <w:r w:rsidRPr="001528C7">
        <w:rPr>
          <w:rFonts w:ascii="Arial" w:hAnsi="Arial" w:cs="Arial"/>
        </w:rPr>
        <w:t xml:space="preserve">Durante dichas sesiones, personal de la dependencia municipal, orientó y aconsejó a los ciudadanos para poder registrar adecuadamente sus proyectos, que se recibirán hasta el 30 de agosto, tanto de manera presencial en las oficinas de la dependencia, ubicada en avenida Nader, edificio Jade, Sm. 2, </w:t>
      </w:r>
      <w:proofErr w:type="spellStart"/>
      <w:r w:rsidRPr="001528C7">
        <w:rPr>
          <w:rFonts w:ascii="Arial" w:hAnsi="Arial" w:cs="Arial"/>
        </w:rPr>
        <w:t>Mz</w:t>
      </w:r>
      <w:proofErr w:type="spellEnd"/>
      <w:r w:rsidRPr="001528C7">
        <w:rPr>
          <w:rFonts w:ascii="Arial" w:hAnsi="Arial" w:cs="Arial"/>
        </w:rPr>
        <w:t xml:space="preserve">. 1, </w:t>
      </w:r>
      <w:proofErr w:type="spellStart"/>
      <w:r w:rsidRPr="001528C7">
        <w:rPr>
          <w:rFonts w:ascii="Arial" w:hAnsi="Arial" w:cs="Arial"/>
        </w:rPr>
        <w:t>Lt</w:t>
      </w:r>
      <w:proofErr w:type="spellEnd"/>
      <w:r w:rsidRPr="001528C7">
        <w:rPr>
          <w:rFonts w:ascii="Arial" w:hAnsi="Arial" w:cs="Arial"/>
        </w:rPr>
        <w:t xml:space="preserve">. 30; en la Dirección General de Desarrollo Social, en avenida López Portillo, Sm. 100, </w:t>
      </w:r>
      <w:proofErr w:type="spellStart"/>
      <w:r w:rsidRPr="001528C7">
        <w:rPr>
          <w:rFonts w:ascii="Arial" w:hAnsi="Arial" w:cs="Arial"/>
        </w:rPr>
        <w:t>Mz</w:t>
      </w:r>
      <w:proofErr w:type="spellEnd"/>
      <w:r w:rsidRPr="001528C7">
        <w:rPr>
          <w:rFonts w:ascii="Arial" w:hAnsi="Arial" w:cs="Arial"/>
        </w:rPr>
        <w:t xml:space="preserve">. 101, </w:t>
      </w:r>
      <w:proofErr w:type="spellStart"/>
      <w:r w:rsidRPr="001528C7">
        <w:rPr>
          <w:rFonts w:ascii="Arial" w:hAnsi="Arial" w:cs="Arial"/>
        </w:rPr>
        <w:t>Lt</w:t>
      </w:r>
      <w:proofErr w:type="spellEnd"/>
      <w:r w:rsidRPr="001528C7">
        <w:rPr>
          <w:rFonts w:ascii="Arial" w:hAnsi="Arial" w:cs="Arial"/>
        </w:rPr>
        <w:t xml:space="preserve">. 3; y en la Secretaría Técnica, en avenida Nader, Sm. 05, </w:t>
      </w:r>
      <w:proofErr w:type="spellStart"/>
      <w:r w:rsidRPr="001528C7">
        <w:rPr>
          <w:rFonts w:ascii="Arial" w:hAnsi="Arial" w:cs="Arial"/>
        </w:rPr>
        <w:t>Mz</w:t>
      </w:r>
      <w:proofErr w:type="spellEnd"/>
      <w:r w:rsidRPr="001528C7">
        <w:rPr>
          <w:rFonts w:ascii="Arial" w:hAnsi="Arial" w:cs="Arial"/>
        </w:rPr>
        <w:t>. 03, Plaza Centro, de lunes a viernes de 09:00 a 16:00 horas. Además, los proyectos pueden ser registrados de manera digital a través del correo presupuestoparticipativocancun@gmail.com.</w:t>
      </w:r>
    </w:p>
    <w:p w14:paraId="6F9AE340" w14:textId="77777777" w:rsidR="001528C7" w:rsidRPr="001528C7" w:rsidRDefault="001528C7" w:rsidP="001528C7">
      <w:pPr>
        <w:jc w:val="both"/>
        <w:rPr>
          <w:rFonts w:ascii="Arial" w:hAnsi="Arial" w:cs="Arial"/>
        </w:rPr>
      </w:pPr>
    </w:p>
    <w:p w14:paraId="240D1174" w14:textId="77777777" w:rsidR="001528C7" w:rsidRPr="001528C7" w:rsidRDefault="001528C7" w:rsidP="001528C7">
      <w:pPr>
        <w:jc w:val="both"/>
        <w:rPr>
          <w:rFonts w:ascii="Arial" w:hAnsi="Arial" w:cs="Arial"/>
        </w:rPr>
      </w:pPr>
      <w:r w:rsidRPr="001528C7">
        <w:rPr>
          <w:rFonts w:ascii="Arial" w:hAnsi="Arial" w:cs="Arial"/>
        </w:rPr>
        <w:t xml:space="preserve">Los cuatro Talleres de Co-Creación restantes se instalarán: en la zona tres, el 23 de agosto en el estacionamiento de Walmart Polígono Sur de 17:00 a 19:00 horas; en la zona dos, el 24 de agosto en el estacionamiento de Plaza Cumbres de 10:00 a 12:00 horas; en la zona siete el 26 de agosto en el Domo Deportivo de la </w:t>
      </w:r>
      <w:r w:rsidRPr="001528C7">
        <w:rPr>
          <w:rFonts w:ascii="Arial" w:hAnsi="Arial" w:cs="Arial"/>
        </w:rPr>
        <w:lastRenderedPageBreak/>
        <w:t>Supermanzana 103 de 17:00 a 19:00 horas; y en la zona cuatro, el 27 de agosto en el Domo Deportivo “Lombardo Toledano" de 17:00 a 19:00 horas.</w:t>
      </w:r>
    </w:p>
    <w:p w14:paraId="246344B7" w14:textId="77777777" w:rsidR="001528C7" w:rsidRPr="001528C7" w:rsidRDefault="001528C7" w:rsidP="001528C7">
      <w:pPr>
        <w:jc w:val="both"/>
        <w:rPr>
          <w:rFonts w:ascii="Arial" w:hAnsi="Arial" w:cs="Arial"/>
        </w:rPr>
      </w:pPr>
    </w:p>
    <w:p w14:paraId="0F4FF574" w14:textId="77777777" w:rsidR="001528C7" w:rsidRPr="001528C7" w:rsidRDefault="001528C7" w:rsidP="001528C7">
      <w:pPr>
        <w:jc w:val="both"/>
        <w:rPr>
          <w:rFonts w:ascii="Arial" w:hAnsi="Arial" w:cs="Arial"/>
        </w:rPr>
      </w:pPr>
      <w:r w:rsidRPr="001528C7">
        <w:rPr>
          <w:rFonts w:ascii="Arial" w:hAnsi="Arial" w:cs="Arial"/>
        </w:rPr>
        <w:t xml:space="preserve">El 25 de septiembre se publicarán los proyectos que se perciban viables para llevar a cabo, y desde ese mismo día hasta el 22 de noviembre se abrirán las votaciones de manera digital a través de la página presupuestoparticipativo.cancun.gob.mx, además el 22 de noviembre se organizará una votación presencial en el Palacio Municipal, para cerrar con mayor participación ciudadana este programa. </w:t>
      </w:r>
    </w:p>
    <w:p w14:paraId="098815DF" w14:textId="77777777" w:rsidR="001528C7" w:rsidRPr="001528C7" w:rsidRDefault="001528C7" w:rsidP="001528C7">
      <w:pPr>
        <w:jc w:val="both"/>
        <w:rPr>
          <w:rFonts w:ascii="Arial" w:hAnsi="Arial" w:cs="Arial"/>
        </w:rPr>
      </w:pPr>
    </w:p>
    <w:p w14:paraId="44BBBE5D" w14:textId="22E3B1D8" w:rsidR="001528C7" w:rsidRDefault="001528C7" w:rsidP="001528C7">
      <w:pPr>
        <w:jc w:val="center"/>
        <w:rPr>
          <w:rFonts w:ascii="Arial" w:hAnsi="Arial" w:cs="Arial"/>
        </w:rPr>
      </w:pPr>
      <w:r w:rsidRPr="001528C7">
        <w:rPr>
          <w:rFonts w:ascii="Arial" w:hAnsi="Arial" w:cs="Arial"/>
        </w:rPr>
        <w:t>****</w:t>
      </w:r>
      <w:r>
        <w:rPr>
          <w:rFonts w:ascii="Arial" w:hAnsi="Arial" w:cs="Arial"/>
        </w:rPr>
        <w:t>********</w:t>
      </w:r>
    </w:p>
    <w:p w14:paraId="142A6863" w14:textId="77777777" w:rsidR="001528C7" w:rsidRPr="001528C7" w:rsidRDefault="001528C7" w:rsidP="001528C7">
      <w:pPr>
        <w:jc w:val="center"/>
        <w:rPr>
          <w:rFonts w:ascii="Arial" w:hAnsi="Arial" w:cs="Arial"/>
        </w:rPr>
      </w:pPr>
    </w:p>
    <w:p w14:paraId="7182D205" w14:textId="77777777" w:rsidR="001528C7" w:rsidRPr="001528C7" w:rsidRDefault="001528C7" w:rsidP="001528C7">
      <w:pPr>
        <w:jc w:val="center"/>
        <w:rPr>
          <w:rFonts w:ascii="Arial" w:hAnsi="Arial" w:cs="Arial"/>
          <w:b/>
          <w:bCs/>
        </w:rPr>
      </w:pPr>
      <w:r w:rsidRPr="001528C7">
        <w:rPr>
          <w:rFonts w:ascii="Arial" w:hAnsi="Arial" w:cs="Arial"/>
          <w:b/>
          <w:bCs/>
        </w:rPr>
        <w:t>COMPLEMENTO INFORMATIVO</w:t>
      </w:r>
    </w:p>
    <w:p w14:paraId="42BFFAA9" w14:textId="77777777" w:rsidR="001528C7" w:rsidRPr="001528C7" w:rsidRDefault="001528C7" w:rsidP="001528C7">
      <w:pPr>
        <w:jc w:val="both"/>
        <w:rPr>
          <w:rFonts w:ascii="Arial" w:hAnsi="Arial" w:cs="Arial"/>
          <w:b/>
          <w:bCs/>
        </w:rPr>
      </w:pPr>
    </w:p>
    <w:p w14:paraId="59FFEE26" w14:textId="77777777" w:rsidR="001528C7" w:rsidRPr="001528C7" w:rsidRDefault="001528C7" w:rsidP="001528C7">
      <w:pPr>
        <w:jc w:val="both"/>
        <w:rPr>
          <w:rFonts w:ascii="Arial" w:hAnsi="Arial" w:cs="Arial"/>
          <w:b/>
          <w:bCs/>
        </w:rPr>
      </w:pPr>
      <w:r w:rsidRPr="001528C7">
        <w:rPr>
          <w:rFonts w:ascii="Arial" w:hAnsi="Arial" w:cs="Arial"/>
          <w:b/>
          <w:bCs/>
        </w:rPr>
        <w:t>CONTEXTO:</w:t>
      </w:r>
    </w:p>
    <w:p w14:paraId="4A600FF4" w14:textId="77777777" w:rsidR="001528C7" w:rsidRPr="001528C7" w:rsidRDefault="001528C7" w:rsidP="001528C7">
      <w:pPr>
        <w:jc w:val="both"/>
        <w:rPr>
          <w:rFonts w:ascii="Arial" w:hAnsi="Arial" w:cs="Arial"/>
        </w:rPr>
      </w:pPr>
    </w:p>
    <w:p w14:paraId="6250EFE9" w14:textId="77777777" w:rsidR="001528C7" w:rsidRPr="001528C7" w:rsidRDefault="001528C7" w:rsidP="001528C7">
      <w:pPr>
        <w:jc w:val="both"/>
        <w:rPr>
          <w:rFonts w:ascii="Arial" w:hAnsi="Arial" w:cs="Arial"/>
        </w:rPr>
      </w:pPr>
      <w:r w:rsidRPr="001528C7">
        <w:rPr>
          <w:rFonts w:ascii="Arial" w:hAnsi="Arial" w:cs="Arial"/>
        </w:rPr>
        <w:t>El Programa Presupuesto Participativo 2024 consta de cinco etapas:</w:t>
      </w:r>
    </w:p>
    <w:p w14:paraId="5610A98A" w14:textId="3BD20779" w:rsidR="001528C7" w:rsidRPr="001528C7" w:rsidRDefault="001528C7" w:rsidP="001528C7">
      <w:pPr>
        <w:pStyle w:val="Prrafodelista"/>
        <w:numPr>
          <w:ilvl w:val="0"/>
          <w:numId w:val="18"/>
        </w:numPr>
        <w:jc w:val="both"/>
        <w:rPr>
          <w:rFonts w:ascii="Arial" w:hAnsi="Arial" w:cs="Arial"/>
        </w:rPr>
      </w:pPr>
      <w:r w:rsidRPr="001528C7">
        <w:rPr>
          <w:rFonts w:ascii="Arial" w:hAnsi="Arial" w:cs="Arial"/>
        </w:rPr>
        <w:t xml:space="preserve">Convocatoria </w:t>
      </w:r>
    </w:p>
    <w:p w14:paraId="5845028D" w14:textId="575BCAFD" w:rsidR="001528C7" w:rsidRPr="001528C7" w:rsidRDefault="001528C7" w:rsidP="001528C7">
      <w:pPr>
        <w:pStyle w:val="Prrafodelista"/>
        <w:numPr>
          <w:ilvl w:val="0"/>
          <w:numId w:val="18"/>
        </w:numPr>
        <w:jc w:val="both"/>
        <w:rPr>
          <w:rFonts w:ascii="Arial" w:hAnsi="Arial" w:cs="Arial"/>
        </w:rPr>
      </w:pPr>
      <w:r w:rsidRPr="001528C7">
        <w:rPr>
          <w:rFonts w:ascii="Arial" w:hAnsi="Arial" w:cs="Arial"/>
        </w:rPr>
        <w:t>Presentación de propuestas</w:t>
      </w:r>
    </w:p>
    <w:p w14:paraId="6A7FB8E1" w14:textId="4AD7B44B" w:rsidR="001528C7" w:rsidRPr="001528C7" w:rsidRDefault="001528C7" w:rsidP="001528C7">
      <w:pPr>
        <w:pStyle w:val="Prrafodelista"/>
        <w:numPr>
          <w:ilvl w:val="0"/>
          <w:numId w:val="18"/>
        </w:numPr>
        <w:jc w:val="both"/>
        <w:rPr>
          <w:rFonts w:ascii="Arial" w:hAnsi="Arial" w:cs="Arial"/>
        </w:rPr>
      </w:pPr>
      <w:r w:rsidRPr="001528C7">
        <w:rPr>
          <w:rFonts w:ascii="Arial" w:hAnsi="Arial" w:cs="Arial"/>
        </w:rPr>
        <w:t xml:space="preserve">Talleres de </w:t>
      </w:r>
      <w:proofErr w:type="spellStart"/>
      <w:r w:rsidRPr="001528C7">
        <w:rPr>
          <w:rFonts w:ascii="Arial" w:hAnsi="Arial" w:cs="Arial"/>
        </w:rPr>
        <w:t>co-creación</w:t>
      </w:r>
      <w:proofErr w:type="spellEnd"/>
    </w:p>
    <w:p w14:paraId="40E491E4" w14:textId="217B1C00" w:rsidR="001528C7" w:rsidRPr="001528C7" w:rsidRDefault="001528C7" w:rsidP="001528C7">
      <w:pPr>
        <w:pStyle w:val="Prrafodelista"/>
        <w:numPr>
          <w:ilvl w:val="0"/>
          <w:numId w:val="18"/>
        </w:numPr>
        <w:jc w:val="both"/>
        <w:rPr>
          <w:rFonts w:ascii="Arial" w:hAnsi="Arial" w:cs="Arial"/>
        </w:rPr>
      </w:pPr>
      <w:r w:rsidRPr="001528C7">
        <w:rPr>
          <w:rFonts w:ascii="Arial" w:hAnsi="Arial" w:cs="Arial"/>
        </w:rPr>
        <w:t xml:space="preserve">Evaluación de factibilidad </w:t>
      </w:r>
    </w:p>
    <w:p w14:paraId="11DE9F1C" w14:textId="681C24CC" w:rsidR="00512C37" w:rsidRPr="001528C7" w:rsidRDefault="001528C7" w:rsidP="001528C7">
      <w:pPr>
        <w:pStyle w:val="Prrafodelista"/>
        <w:numPr>
          <w:ilvl w:val="0"/>
          <w:numId w:val="18"/>
        </w:numPr>
        <w:jc w:val="both"/>
        <w:rPr>
          <w:rFonts w:ascii="Arial" w:hAnsi="Arial" w:cs="Arial"/>
        </w:rPr>
      </w:pPr>
      <w:r w:rsidRPr="001528C7">
        <w:rPr>
          <w:rFonts w:ascii="Arial" w:hAnsi="Arial" w:cs="Arial"/>
        </w:rPr>
        <w:t>Votaciones</w:t>
      </w:r>
    </w:p>
    <w:sectPr w:rsidR="00512C37" w:rsidRPr="001528C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5EE0" w14:textId="77777777" w:rsidR="001505B5" w:rsidRDefault="001505B5" w:rsidP="0092028B">
      <w:r>
        <w:separator/>
      </w:r>
    </w:p>
  </w:endnote>
  <w:endnote w:type="continuationSeparator" w:id="0">
    <w:p w14:paraId="020EA7F7" w14:textId="77777777" w:rsidR="001505B5" w:rsidRDefault="001505B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902A" w14:textId="77777777" w:rsidR="001505B5" w:rsidRDefault="001505B5" w:rsidP="0092028B">
      <w:r>
        <w:separator/>
      </w:r>
    </w:p>
  </w:footnote>
  <w:footnote w:type="continuationSeparator" w:id="0">
    <w:p w14:paraId="0EF8C507" w14:textId="77777777" w:rsidR="001505B5" w:rsidRDefault="001505B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F118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528C7">
                            <w:rPr>
                              <w:rFonts w:cstheme="minorHAnsi"/>
                              <w:b/>
                              <w:bCs/>
                              <w:lang w:val="es-ES"/>
                            </w:rPr>
                            <w:t>2939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F1182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528C7">
                      <w:rPr>
                        <w:rFonts w:cstheme="minorHAnsi"/>
                        <w:b/>
                        <w:bCs/>
                        <w:lang w:val="es-ES"/>
                      </w:rPr>
                      <w:t>2939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D74AD"/>
    <w:multiLevelType w:val="hybridMultilevel"/>
    <w:tmpl w:val="E4D6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4071D"/>
    <w:multiLevelType w:val="hybridMultilevel"/>
    <w:tmpl w:val="2E3291E4"/>
    <w:lvl w:ilvl="0" w:tplc="9D9628EC">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6"/>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17"/>
  </w:num>
  <w:num w:numId="8" w16cid:durableId="1458714387">
    <w:abstractNumId w:val="8"/>
  </w:num>
  <w:num w:numId="9" w16cid:durableId="812523015">
    <w:abstractNumId w:val="7"/>
  </w:num>
  <w:num w:numId="10" w16cid:durableId="1335645042">
    <w:abstractNumId w:val="14"/>
  </w:num>
  <w:num w:numId="11" w16cid:durableId="634992595">
    <w:abstractNumId w:val="10"/>
  </w:num>
  <w:num w:numId="12" w16cid:durableId="1755202202">
    <w:abstractNumId w:val="15"/>
  </w:num>
  <w:num w:numId="13" w16cid:durableId="1921794267">
    <w:abstractNumId w:val="1"/>
  </w:num>
  <w:num w:numId="14" w16cid:durableId="1147933680">
    <w:abstractNumId w:val="2"/>
  </w:num>
  <w:num w:numId="15" w16cid:durableId="2144344463">
    <w:abstractNumId w:val="12"/>
  </w:num>
  <w:num w:numId="16" w16cid:durableId="1053892324">
    <w:abstractNumId w:val="5"/>
  </w:num>
  <w:num w:numId="17" w16cid:durableId="967661434">
    <w:abstractNumId w:val="3"/>
  </w:num>
  <w:num w:numId="18" w16cid:durableId="261500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05B5"/>
    <w:rsid w:val="001526F9"/>
    <w:rsid w:val="001528C7"/>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2024-08-22T19:11:00Z</dcterms:created>
  <dcterms:modified xsi:type="dcterms:W3CDTF">2024-08-22T19:11:00Z</dcterms:modified>
</cp:coreProperties>
</file>